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673" w:rsidRDefault="00991673" w:rsidP="00F943A7">
      <w:pPr>
        <w:numPr>
          <w:ilvl w:val="0"/>
          <w:numId w:val="1"/>
        </w:numPr>
        <w:tabs>
          <w:tab w:val="clear" w:pos="720"/>
          <w:tab w:val="num" w:pos="360"/>
        </w:tabs>
        <w:spacing w:before="240"/>
        <w:ind w:left="357" w:hanging="357"/>
        <w:jc w:val="both"/>
        <w:rPr>
          <w:rFonts w:ascii="Arial" w:hAnsi="Arial" w:cs="Arial"/>
          <w:bCs/>
          <w:spacing w:val="-3"/>
          <w:sz w:val="22"/>
          <w:szCs w:val="22"/>
        </w:rPr>
      </w:pPr>
      <w:bookmarkStart w:id="0" w:name="_GoBack"/>
      <w:bookmarkEnd w:id="0"/>
      <w:r>
        <w:rPr>
          <w:rFonts w:ascii="Arial" w:hAnsi="Arial" w:cs="Arial"/>
          <w:bCs/>
          <w:spacing w:val="-3"/>
          <w:sz w:val="22"/>
          <w:szCs w:val="22"/>
        </w:rPr>
        <w:t xml:space="preserve">The </w:t>
      </w:r>
      <w:r w:rsidRPr="00F943A7">
        <w:rPr>
          <w:rFonts w:ascii="Arial" w:hAnsi="Arial" w:cs="Arial"/>
          <w:bCs/>
          <w:spacing w:val="-3"/>
          <w:sz w:val="22"/>
          <w:szCs w:val="22"/>
        </w:rPr>
        <w:t>Energy and Water Legislation Amendment Bill 2013</w:t>
      </w:r>
      <w:r>
        <w:rPr>
          <w:rFonts w:ascii="Arial" w:hAnsi="Arial" w:cs="Arial"/>
          <w:bCs/>
          <w:spacing w:val="-3"/>
          <w:sz w:val="22"/>
          <w:szCs w:val="22"/>
        </w:rPr>
        <w:t xml:space="preserve"> formalise</w:t>
      </w:r>
      <w:r w:rsidR="00F943A7">
        <w:rPr>
          <w:rFonts w:ascii="Arial" w:hAnsi="Arial" w:cs="Arial"/>
          <w:bCs/>
          <w:spacing w:val="-3"/>
          <w:sz w:val="22"/>
          <w:szCs w:val="22"/>
        </w:rPr>
        <w:t>s</w:t>
      </w:r>
      <w:r>
        <w:rPr>
          <w:rFonts w:ascii="Arial" w:hAnsi="Arial" w:cs="Arial"/>
          <w:bCs/>
          <w:spacing w:val="-3"/>
          <w:sz w:val="22"/>
          <w:szCs w:val="22"/>
        </w:rPr>
        <w:t xml:space="preserve"> the Queensland Government’s decisions to: </w:t>
      </w:r>
    </w:p>
    <w:p w:rsidR="00991673" w:rsidRDefault="00991673" w:rsidP="00F943A7">
      <w:pPr>
        <w:numPr>
          <w:ilvl w:val="0"/>
          <w:numId w:val="2"/>
        </w:numPr>
        <w:spacing w:before="120"/>
        <w:ind w:left="811"/>
        <w:jc w:val="both"/>
        <w:rPr>
          <w:rFonts w:ascii="Arial" w:hAnsi="Arial" w:cs="Arial"/>
          <w:sz w:val="22"/>
          <w:szCs w:val="22"/>
        </w:rPr>
      </w:pPr>
      <w:r w:rsidRPr="00EF032E">
        <w:rPr>
          <w:rFonts w:ascii="Arial" w:hAnsi="Arial" w:cs="Arial"/>
          <w:sz w:val="22"/>
          <w:szCs w:val="22"/>
        </w:rPr>
        <w:t xml:space="preserve">cease the Queensland Gas Scheme’s </w:t>
      </w:r>
      <w:r>
        <w:rPr>
          <w:rFonts w:ascii="Arial" w:hAnsi="Arial" w:cs="Arial"/>
          <w:sz w:val="22"/>
          <w:szCs w:val="22"/>
        </w:rPr>
        <w:t xml:space="preserve">(the Gas Scheme) </w:t>
      </w:r>
      <w:r w:rsidRPr="00EF032E">
        <w:rPr>
          <w:rFonts w:ascii="Arial" w:hAnsi="Arial" w:cs="Arial"/>
          <w:sz w:val="22"/>
          <w:szCs w:val="22"/>
        </w:rPr>
        <w:t>operation on 31 December 2013</w:t>
      </w:r>
      <w:r>
        <w:rPr>
          <w:rFonts w:ascii="Arial" w:hAnsi="Arial" w:cs="Arial"/>
          <w:sz w:val="22"/>
          <w:szCs w:val="22"/>
        </w:rPr>
        <w:t>;</w:t>
      </w:r>
    </w:p>
    <w:p w:rsidR="00991673" w:rsidRDefault="00991673" w:rsidP="00F943A7">
      <w:pPr>
        <w:numPr>
          <w:ilvl w:val="0"/>
          <w:numId w:val="2"/>
        </w:numPr>
        <w:spacing w:before="120"/>
        <w:jc w:val="both"/>
        <w:rPr>
          <w:rFonts w:ascii="Arial" w:hAnsi="Arial" w:cs="Arial"/>
          <w:sz w:val="22"/>
          <w:szCs w:val="22"/>
        </w:rPr>
      </w:pPr>
      <w:r w:rsidRPr="00EF032E">
        <w:rPr>
          <w:rFonts w:ascii="Arial" w:hAnsi="Arial" w:cs="Arial"/>
          <w:sz w:val="22"/>
          <w:szCs w:val="22"/>
        </w:rPr>
        <w:t>cease the S</w:t>
      </w:r>
      <w:r>
        <w:rPr>
          <w:rFonts w:ascii="Arial" w:hAnsi="Arial" w:cs="Arial"/>
          <w:sz w:val="22"/>
          <w:szCs w:val="22"/>
        </w:rPr>
        <w:t xml:space="preserve">mart </w:t>
      </w:r>
      <w:r w:rsidRPr="00EF032E">
        <w:rPr>
          <w:rFonts w:ascii="Arial" w:hAnsi="Arial" w:cs="Arial"/>
          <w:sz w:val="22"/>
          <w:szCs w:val="22"/>
        </w:rPr>
        <w:t>E</w:t>
      </w:r>
      <w:r>
        <w:rPr>
          <w:rFonts w:ascii="Arial" w:hAnsi="Arial" w:cs="Arial"/>
          <w:sz w:val="22"/>
          <w:szCs w:val="22"/>
        </w:rPr>
        <w:t xml:space="preserve">nergy </w:t>
      </w:r>
      <w:r w:rsidRPr="00EF032E">
        <w:rPr>
          <w:rFonts w:ascii="Arial" w:hAnsi="Arial" w:cs="Arial"/>
          <w:sz w:val="22"/>
          <w:szCs w:val="22"/>
        </w:rPr>
        <w:t>S</w:t>
      </w:r>
      <w:r>
        <w:rPr>
          <w:rFonts w:ascii="Arial" w:hAnsi="Arial" w:cs="Arial"/>
          <w:sz w:val="22"/>
          <w:szCs w:val="22"/>
        </w:rPr>
        <w:t xml:space="preserve">avings </w:t>
      </w:r>
      <w:r w:rsidRPr="00EF032E">
        <w:rPr>
          <w:rFonts w:ascii="Arial" w:hAnsi="Arial" w:cs="Arial"/>
          <w:sz w:val="22"/>
          <w:szCs w:val="22"/>
        </w:rPr>
        <w:t>P</w:t>
      </w:r>
      <w:r>
        <w:rPr>
          <w:rFonts w:ascii="Arial" w:hAnsi="Arial" w:cs="Arial"/>
          <w:sz w:val="22"/>
          <w:szCs w:val="22"/>
        </w:rPr>
        <w:t>rogram (SESP)</w:t>
      </w:r>
      <w:r w:rsidRPr="00EF032E">
        <w:rPr>
          <w:rFonts w:ascii="Arial" w:hAnsi="Arial" w:cs="Arial"/>
          <w:sz w:val="22"/>
          <w:szCs w:val="22"/>
        </w:rPr>
        <w:t xml:space="preserve"> at the earliest opportunity</w:t>
      </w:r>
      <w:r>
        <w:rPr>
          <w:rFonts w:ascii="Arial" w:hAnsi="Arial" w:cs="Arial"/>
          <w:sz w:val="22"/>
          <w:szCs w:val="22"/>
        </w:rPr>
        <w:t>; and</w:t>
      </w:r>
    </w:p>
    <w:p w:rsidR="00991673" w:rsidRPr="00EF032E" w:rsidRDefault="00991673" w:rsidP="00F943A7">
      <w:pPr>
        <w:numPr>
          <w:ilvl w:val="0"/>
          <w:numId w:val="2"/>
        </w:numPr>
        <w:spacing w:before="120"/>
        <w:jc w:val="both"/>
        <w:rPr>
          <w:rFonts w:ascii="Arial" w:hAnsi="Arial" w:cs="Arial"/>
          <w:sz w:val="22"/>
          <w:szCs w:val="22"/>
        </w:rPr>
      </w:pPr>
      <w:r>
        <w:rPr>
          <w:rFonts w:ascii="Arial" w:hAnsi="Arial" w:cs="Arial"/>
          <w:sz w:val="22"/>
          <w:szCs w:val="22"/>
        </w:rPr>
        <w:t>facilitate the transfer of water and sewerage services</w:t>
      </w:r>
      <w:r w:rsidR="00F943A7">
        <w:rPr>
          <w:rFonts w:ascii="Arial" w:hAnsi="Arial" w:cs="Arial"/>
          <w:sz w:val="22"/>
          <w:szCs w:val="22"/>
        </w:rPr>
        <w:t xml:space="preserve"> for the new Noosa Council on 1 </w:t>
      </w:r>
      <w:r>
        <w:rPr>
          <w:rFonts w:ascii="Arial" w:hAnsi="Arial" w:cs="Arial"/>
          <w:sz w:val="22"/>
          <w:szCs w:val="22"/>
        </w:rPr>
        <w:t>January 2014.</w:t>
      </w:r>
    </w:p>
    <w:p w:rsidR="00991673" w:rsidRDefault="00991673" w:rsidP="00F943A7">
      <w:pPr>
        <w:numPr>
          <w:ilvl w:val="0"/>
          <w:numId w:val="1"/>
        </w:numPr>
        <w:tabs>
          <w:tab w:val="clear" w:pos="720"/>
          <w:tab w:val="num" w:pos="360"/>
        </w:tabs>
        <w:spacing w:before="240"/>
        <w:ind w:left="357" w:hanging="357"/>
        <w:jc w:val="both"/>
        <w:rPr>
          <w:rFonts w:ascii="Arial" w:hAnsi="Arial" w:cs="Arial"/>
          <w:bCs/>
          <w:spacing w:val="-3"/>
          <w:sz w:val="22"/>
          <w:szCs w:val="22"/>
        </w:rPr>
      </w:pPr>
      <w:r w:rsidRPr="00EF032E">
        <w:rPr>
          <w:rFonts w:ascii="Arial" w:hAnsi="Arial" w:cs="Arial"/>
          <w:bCs/>
          <w:spacing w:val="-3"/>
          <w:sz w:val="22"/>
          <w:szCs w:val="22"/>
        </w:rPr>
        <w:t>The Gas Scheme commenced in 2005 to incentivise the Queensland gas industry and reduce greenhouse gas emissions from electricity generation.</w:t>
      </w:r>
      <w:r>
        <w:rPr>
          <w:rFonts w:ascii="Arial" w:hAnsi="Arial" w:cs="Arial"/>
          <w:bCs/>
          <w:spacing w:val="-3"/>
          <w:sz w:val="22"/>
          <w:szCs w:val="22"/>
        </w:rPr>
        <w:t xml:space="preserve"> </w:t>
      </w:r>
      <w:r w:rsidRPr="00EF032E">
        <w:rPr>
          <w:rFonts w:ascii="Arial" w:hAnsi="Arial" w:cs="Arial"/>
          <w:bCs/>
          <w:spacing w:val="-3"/>
          <w:sz w:val="22"/>
          <w:szCs w:val="22"/>
        </w:rPr>
        <w:t xml:space="preserve">The </w:t>
      </w:r>
      <w:r>
        <w:rPr>
          <w:rFonts w:ascii="Arial" w:hAnsi="Arial" w:cs="Arial"/>
          <w:bCs/>
          <w:spacing w:val="-3"/>
          <w:sz w:val="22"/>
          <w:szCs w:val="22"/>
        </w:rPr>
        <w:t xml:space="preserve">Queensland Government decided that the </w:t>
      </w:r>
      <w:r w:rsidRPr="00EF032E">
        <w:rPr>
          <w:rFonts w:ascii="Arial" w:hAnsi="Arial" w:cs="Arial"/>
          <w:bCs/>
          <w:spacing w:val="-3"/>
          <w:sz w:val="22"/>
          <w:szCs w:val="22"/>
        </w:rPr>
        <w:t xml:space="preserve">continued application of the Gas Scheme in its present form, combined with the effect of the </w:t>
      </w:r>
      <w:r>
        <w:rPr>
          <w:rFonts w:ascii="Arial" w:hAnsi="Arial" w:cs="Arial"/>
          <w:bCs/>
          <w:spacing w:val="-3"/>
          <w:sz w:val="22"/>
          <w:szCs w:val="22"/>
        </w:rPr>
        <w:t>Commonwealth Government’s carbon pricing mechanism (CPM)</w:t>
      </w:r>
      <w:r w:rsidRPr="00EF032E">
        <w:rPr>
          <w:rFonts w:ascii="Arial" w:hAnsi="Arial" w:cs="Arial"/>
          <w:bCs/>
          <w:spacing w:val="-3"/>
          <w:sz w:val="22"/>
          <w:szCs w:val="22"/>
        </w:rPr>
        <w:t xml:space="preserve">, would result in an unnecessary duplication of costs to Queensland’s electricity providers, which </w:t>
      </w:r>
      <w:r>
        <w:rPr>
          <w:rFonts w:ascii="Arial" w:hAnsi="Arial" w:cs="Arial"/>
          <w:bCs/>
          <w:spacing w:val="-3"/>
          <w:sz w:val="22"/>
          <w:szCs w:val="22"/>
        </w:rPr>
        <w:t>is being</w:t>
      </w:r>
      <w:r w:rsidRPr="00EF032E">
        <w:rPr>
          <w:rFonts w:ascii="Arial" w:hAnsi="Arial" w:cs="Arial"/>
          <w:bCs/>
          <w:spacing w:val="-3"/>
          <w:sz w:val="22"/>
          <w:szCs w:val="22"/>
        </w:rPr>
        <w:t xml:space="preserve"> passed on to consumers.</w:t>
      </w:r>
    </w:p>
    <w:p w:rsidR="00991673" w:rsidRDefault="00991673" w:rsidP="00F943A7">
      <w:pPr>
        <w:numPr>
          <w:ilvl w:val="0"/>
          <w:numId w:val="1"/>
        </w:numPr>
        <w:tabs>
          <w:tab w:val="clear" w:pos="720"/>
          <w:tab w:val="num" w:pos="360"/>
        </w:tabs>
        <w:spacing w:before="240"/>
        <w:ind w:left="357" w:hanging="357"/>
        <w:jc w:val="both"/>
        <w:rPr>
          <w:rFonts w:ascii="Arial" w:hAnsi="Arial" w:cs="Arial"/>
          <w:bCs/>
          <w:spacing w:val="-3"/>
          <w:sz w:val="22"/>
          <w:szCs w:val="22"/>
        </w:rPr>
      </w:pPr>
      <w:r>
        <w:rPr>
          <w:rFonts w:ascii="Arial" w:hAnsi="Arial" w:cs="Arial"/>
          <w:bCs/>
          <w:spacing w:val="-3"/>
          <w:sz w:val="22"/>
          <w:szCs w:val="22"/>
        </w:rPr>
        <w:t>In relation to the Gas Scheme, the legislative changes proposed in the Bill primarily seek to cease the Gas Scheme at an earlier date than currently identified in legislation.  It provides guidance on a range of administrative and transitional arrangements that will support Scheme participants in meeting their final obligations under the Gas Scheme.  It also provides the Regulator with the ability to finalise administrative and compliance arrangements.</w:t>
      </w:r>
    </w:p>
    <w:p w:rsidR="00991673" w:rsidRPr="00AB6167" w:rsidRDefault="00991673" w:rsidP="00F943A7">
      <w:pPr>
        <w:numPr>
          <w:ilvl w:val="0"/>
          <w:numId w:val="1"/>
        </w:numPr>
        <w:tabs>
          <w:tab w:val="clear" w:pos="720"/>
          <w:tab w:val="num" w:pos="360"/>
        </w:tabs>
        <w:spacing w:before="240"/>
        <w:ind w:left="357" w:hanging="357"/>
        <w:jc w:val="both"/>
        <w:rPr>
          <w:rFonts w:ascii="Arial" w:hAnsi="Arial" w:cs="Arial"/>
          <w:bCs/>
          <w:spacing w:val="-3"/>
          <w:sz w:val="22"/>
          <w:szCs w:val="22"/>
        </w:rPr>
      </w:pPr>
      <w:r w:rsidRPr="00AB6167">
        <w:rPr>
          <w:rFonts w:ascii="Arial" w:hAnsi="Arial" w:cs="Arial"/>
          <w:bCs/>
          <w:spacing w:val="-3"/>
          <w:sz w:val="22"/>
          <w:szCs w:val="22"/>
        </w:rPr>
        <w:t>The Smart Energy Savings Program (SESP) commenced on 1 July 2009 with the objective of driving energy saving improvements in Queensland businesses with very high energy use.  The SESP required businesses with energy consumption above certain thresholds to undertake energy audits, develop energy savings plans and publish their actions for each relevant site on a five-yearly cycle.</w:t>
      </w:r>
    </w:p>
    <w:p w:rsidR="00991673" w:rsidRPr="00A527A5" w:rsidRDefault="00991673" w:rsidP="00F943A7">
      <w:pPr>
        <w:numPr>
          <w:ilvl w:val="0"/>
          <w:numId w:val="1"/>
        </w:numPr>
        <w:tabs>
          <w:tab w:val="clear" w:pos="720"/>
          <w:tab w:val="num" w:pos="360"/>
        </w:tabs>
        <w:spacing w:before="240"/>
        <w:ind w:left="357" w:hanging="357"/>
        <w:jc w:val="both"/>
        <w:rPr>
          <w:rFonts w:ascii="Arial" w:hAnsi="Arial" w:cs="Arial"/>
          <w:bCs/>
          <w:spacing w:val="-3"/>
          <w:sz w:val="22"/>
          <w:szCs w:val="22"/>
        </w:rPr>
      </w:pPr>
      <w:r>
        <w:rPr>
          <w:rFonts w:ascii="Arial" w:hAnsi="Arial" w:cs="Arial"/>
          <w:bCs/>
          <w:spacing w:val="-3"/>
          <w:sz w:val="22"/>
          <w:szCs w:val="22"/>
        </w:rPr>
        <w:t>However</w:t>
      </w:r>
      <w:r w:rsidRPr="001F6B1E">
        <w:rPr>
          <w:rFonts w:ascii="Arial" w:hAnsi="Arial" w:cs="Arial"/>
          <w:bCs/>
          <w:spacing w:val="-3"/>
          <w:sz w:val="22"/>
          <w:szCs w:val="22"/>
        </w:rPr>
        <w:t xml:space="preserve"> in the current policy and regulatory context, </w:t>
      </w:r>
      <w:r>
        <w:rPr>
          <w:rFonts w:ascii="Arial" w:hAnsi="Arial" w:cs="Arial"/>
          <w:bCs/>
          <w:spacing w:val="-3"/>
          <w:sz w:val="22"/>
          <w:szCs w:val="22"/>
        </w:rPr>
        <w:t xml:space="preserve">the Queensland Government considers that </w:t>
      </w:r>
      <w:r w:rsidRPr="001F6B1E">
        <w:rPr>
          <w:rFonts w:ascii="Arial" w:hAnsi="Arial" w:cs="Arial"/>
          <w:bCs/>
          <w:spacing w:val="-3"/>
          <w:sz w:val="22"/>
          <w:szCs w:val="22"/>
        </w:rPr>
        <w:t xml:space="preserve">there are sufficient drivers for businesses to </w:t>
      </w:r>
      <w:r>
        <w:rPr>
          <w:rFonts w:ascii="Arial" w:hAnsi="Arial" w:cs="Arial"/>
          <w:bCs/>
          <w:spacing w:val="-3"/>
          <w:sz w:val="22"/>
          <w:szCs w:val="22"/>
        </w:rPr>
        <w:t>make</w:t>
      </w:r>
      <w:r w:rsidRPr="001F6B1E">
        <w:rPr>
          <w:rFonts w:ascii="Arial" w:hAnsi="Arial" w:cs="Arial"/>
          <w:bCs/>
          <w:spacing w:val="-3"/>
          <w:sz w:val="22"/>
          <w:szCs w:val="22"/>
        </w:rPr>
        <w:t xml:space="preserve"> </w:t>
      </w:r>
      <w:r>
        <w:rPr>
          <w:rFonts w:ascii="Arial" w:hAnsi="Arial" w:cs="Arial"/>
          <w:bCs/>
          <w:spacing w:val="-3"/>
          <w:sz w:val="22"/>
          <w:szCs w:val="22"/>
        </w:rPr>
        <w:t xml:space="preserve">their own decisions in relation to whether they undertake </w:t>
      </w:r>
      <w:r w:rsidRPr="001F6B1E">
        <w:rPr>
          <w:rFonts w:ascii="Arial" w:hAnsi="Arial" w:cs="Arial"/>
          <w:bCs/>
          <w:spacing w:val="-3"/>
          <w:sz w:val="22"/>
          <w:szCs w:val="22"/>
        </w:rPr>
        <w:t xml:space="preserve">energy management activities. These </w:t>
      </w:r>
      <w:r>
        <w:rPr>
          <w:rFonts w:ascii="Arial" w:hAnsi="Arial" w:cs="Arial"/>
          <w:bCs/>
          <w:spacing w:val="-3"/>
          <w:sz w:val="22"/>
          <w:szCs w:val="22"/>
        </w:rPr>
        <w:t xml:space="preserve">drivers </w:t>
      </w:r>
      <w:r w:rsidRPr="001F6B1E">
        <w:rPr>
          <w:rFonts w:ascii="Arial" w:hAnsi="Arial" w:cs="Arial"/>
          <w:bCs/>
          <w:spacing w:val="-3"/>
          <w:sz w:val="22"/>
          <w:szCs w:val="22"/>
        </w:rPr>
        <w:t>include rising electricity prices and the introduction of the CPM.</w:t>
      </w:r>
    </w:p>
    <w:p w:rsidR="00991673" w:rsidRDefault="00991673" w:rsidP="00F943A7">
      <w:pPr>
        <w:numPr>
          <w:ilvl w:val="0"/>
          <w:numId w:val="1"/>
        </w:numPr>
        <w:tabs>
          <w:tab w:val="clear" w:pos="720"/>
          <w:tab w:val="num" w:pos="360"/>
        </w:tabs>
        <w:spacing w:before="240"/>
        <w:ind w:left="357" w:hanging="357"/>
        <w:jc w:val="both"/>
        <w:rPr>
          <w:rFonts w:ascii="Arial" w:hAnsi="Arial" w:cs="Arial"/>
          <w:bCs/>
          <w:spacing w:val="-3"/>
          <w:sz w:val="22"/>
          <w:szCs w:val="22"/>
        </w:rPr>
      </w:pPr>
      <w:r>
        <w:rPr>
          <w:rFonts w:ascii="Arial" w:hAnsi="Arial" w:cs="Arial"/>
          <w:bCs/>
          <w:spacing w:val="-3"/>
          <w:sz w:val="22"/>
          <w:szCs w:val="22"/>
        </w:rPr>
        <w:t xml:space="preserve">In relation to the SESP, the legislative changes in the Bill are straightforward and repeal its enabling legislation, the </w:t>
      </w:r>
      <w:r w:rsidRPr="00F208FF">
        <w:rPr>
          <w:rFonts w:ascii="Arial" w:hAnsi="Arial" w:cs="Arial"/>
          <w:bCs/>
          <w:i/>
          <w:spacing w:val="-3"/>
          <w:sz w:val="22"/>
          <w:szCs w:val="22"/>
        </w:rPr>
        <w:t>Clean Energy Act 2008</w:t>
      </w:r>
      <w:r>
        <w:rPr>
          <w:rFonts w:ascii="Arial" w:hAnsi="Arial" w:cs="Arial"/>
          <w:bCs/>
          <w:spacing w:val="-3"/>
          <w:sz w:val="22"/>
          <w:szCs w:val="22"/>
        </w:rPr>
        <w:t>.</w:t>
      </w:r>
    </w:p>
    <w:p w:rsidR="00991673" w:rsidRPr="001F6B1E" w:rsidRDefault="00991673" w:rsidP="00F943A7">
      <w:pPr>
        <w:numPr>
          <w:ilvl w:val="0"/>
          <w:numId w:val="1"/>
        </w:numPr>
        <w:tabs>
          <w:tab w:val="clear" w:pos="720"/>
          <w:tab w:val="num" w:pos="360"/>
        </w:tabs>
        <w:spacing w:before="240"/>
        <w:ind w:left="357" w:hanging="357"/>
        <w:jc w:val="both"/>
        <w:rPr>
          <w:rFonts w:ascii="Arial" w:hAnsi="Arial" w:cs="Arial"/>
          <w:bCs/>
          <w:spacing w:val="-3"/>
          <w:sz w:val="22"/>
          <w:szCs w:val="22"/>
        </w:rPr>
      </w:pPr>
      <w:r>
        <w:rPr>
          <w:rFonts w:ascii="Arial" w:hAnsi="Arial" w:cs="Arial"/>
          <w:bCs/>
          <w:spacing w:val="-3"/>
          <w:sz w:val="22"/>
          <w:szCs w:val="22"/>
        </w:rPr>
        <w:t xml:space="preserve">In regard to the deamalgamation of the Sunshine Coast Regional Council, the legislative change proposed will aid the transfer of water and sewerage services by adding the new Noosa Shire Council to the list of participating local governments in the Northern South East Queensland Distributor-Retailer Authority (i.e. Unitywater). </w:t>
      </w:r>
    </w:p>
    <w:p w:rsidR="00991673" w:rsidRPr="00EF032E" w:rsidRDefault="00991673" w:rsidP="00F943A7">
      <w:pPr>
        <w:numPr>
          <w:ilvl w:val="0"/>
          <w:numId w:val="1"/>
        </w:numPr>
        <w:tabs>
          <w:tab w:val="clear" w:pos="720"/>
          <w:tab w:val="num" w:pos="360"/>
        </w:tabs>
        <w:spacing w:before="240"/>
        <w:ind w:left="357" w:hanging="357"/>
        <w:jc w:val="both"/>
        <w:rPr>
          <w:rFonts w:ascii="Arial" w:hAnsi="Arial" w:cs="Arial"/>
          <w:bCs/>
          <w:spacing w:val="-3"/>
          <w:sz w:val="22"/>
          <w:szCs w:val="22"/>
        </w:rPr>
      </w:pPr>
      <w:r w:rsidRPr="00EF032E">
        <w:rPr>
          <w:rFonts w:ascii="Arial" w:hAnsi="Arial" w:cs="Arial"/>
          <w:bCs/>
          <w:spacing w:val="-3"/>
          <w:sz w:val="22"/>
          <w:szCs w:val="22"/>
          <w:u w:val="single"/>
        </w:rPr>
        <w:t>Cabinet approved</w:t>
      </w:r>
      <w:r w:rsidRPr="00EF032E">
        <w:rPr>
          <w:rFonts w:ascii="Arial" w:hAnsi="Arial" w:cs="Arial"/>
          <w:bCs/>
          <w:spacing w:val="-3"/>
          <w:sz w:val="22"/>
          <w:szCs w:val="22"/>
        </w:rPr>
        <w:t xml:space="preserve"> that the </w:t>
      </w:r>
      <w:r w:rsidRPr="00F943A7">
        <w:rPr>
          <w:rFonts w:ascii="Arial" w:hAnsi="Arial" w:cs="Arial"/>
          <w:bCs/>
          <w:spacing w:val="-3"/>
          <w:sz w:val="22"/>
          <w:szCs w:val="22"/>
        </w:rPr>
        <w:t>Energy and Water Legislation Amendment Bill 2013</w:t>
      </w:r>
      <w:r w:rsidRPr="00EF032E">
        <w:rPr>
          <w:rFonts w:ascii="Arial" w:hAnsi="Arial" w:cs="Arial"/>
          <w:bCs/>
          <w:spacing w:val="-3"/>
          <w:sz w:val="22"/>
          <w:szCs w:val="22"/>
        </w:rPr>
        <w:t>, in accordance with the draft accompanying the submission, be introduced into the Legislative Assembly, to ensure that 2013 is the final liable year for the Gas Scheme</w:t>
      </w:r>
      <w:r>
        <w:rPr>
          <w:rFonts w:ascii="Arial" w:hAnsi="Arial" w:cs="Arial"/>
          <w:bCs/>
          <w:spacing w:val="-3"/>
          <w:sz w:val="22"/>
          <w:szCs w:val="22"/>
        </w:rPr>
        <w:t>,</w:t>
      </w:r>
      <w:r w:rsidRPr="00EF032E">
        <w:rPr>
          <w:rFonts w:ascii="Arial" w:hAnsi="Arial" w:cs="Arial"/>
          <w:bCs/>
          <w:spacing w:val="-3"/>
          <w:sz w:val="22"/>
          <w:szCs w:val="22"/>
        </w:rPr>
        <w:t xml:space="preserve"> to cease the Smart Energy Savings Program as soon as possible</w:t>
      </w:r>
      <w:r>
        <w:rPr>
          <w:rFonts w:ascii="Arial" w:hAnsi="Arial" w:cs="Arial"/>
          <w:bCs/>
          <w:spacing w:val="-3"/>
          <w:sz w:val="22"/>
          <w:szCs w:val="22"/>
        </w:rPr>
        <w:t xml:space="preserve"> and to facilitate the transfer of water and sewerage services to the new Noosa Shire Council on 1 January 2014</w:t>
      </w:r>
      <w:r w:rsidRPr="00EF032E">
        <w:rPr>
          <w:rFonts w:ascii="Arial" w:hAnsi="Arial" w:cs="Arial"/>
          <w:bCs/>
          <w:spacing w:val="-3"/>
          <w:sz w:val="22"/>
          <w:szCs w:val="22"/>
        </w:rPr>
        <w:t>.</w:t>
      </w:r>
    </w:p>
    <w:p w:rsidR="00991673" w:rsidRPr="00C07656" w:rsidRDefault="00991673" w:rsidP="00F943A7">
      <w:pPr>
        <w:keepNext/>
        <w:numPr>
          <w:ilvl w:val="0"/>
          <w:numId w:val="1"/>
        </w:numPr>
        <w:tabs>
          <w:tab w:val="clear" w:pos="720"/>
          <w:tab w:val="num" w:pos="360"/>
        </w:tabs>
        <w:spacing w:before="360"/>
        <w:ind w:left="357" w:hanging="357"/>
        <w:jc w:val="both"/>
        <w:rPr>
          <w:rFonts w:ascii="Arial" w:hAnsi="Arial" w:cs="Arial"/>
          <w:sz w:val="22"/>
          <w:szCs w:val="22"/>
        </w:rPr>
      </w:pPr>
      <w:r w:rsidRPr="00C07656">
        <w:rPr>
          <w:rFonts w:ascii="Arial" w:hAnsi="Arial" w:cs="Arial"/>
          <w:i/>
          <w:sz w:val="22"/>
          <w:szCs w:val="22"/>
          <w:u w:val="single"/>
        </w:rPr>
        <w:t>Attachments</w:t>
      </w:r>
    </w:p>
    <w:p w:rsidR="00991673" w:rsidRPr="00F943A7" w:rsidRDefault="0019525C" w:rsidP="00F943A7">
      <w:pPr>
        <w:numPr>
          <w:ilvl w:val="0"/>
          <w:numId w:val="2"/>
        </w:numPr>
        <w:spacing w:before="120"/>
        <w:rPr>
          <w:rFonts w:ascii="Arial" w:hAnsi="Arial" w:cs="Arial"/>
          <w:sz w:val="22"/>
          <w:szCs w:val="22"/>
        </w:rPr>
      </w:pPr>
      <w:hyperlink r:id="rId7" w:history="1">
        <w:r w:rsidR="00991673" w:rsidRPr="0072254A">
          <w:rPr>
            <w:rStyle w:val="Hyperlink"/>
            <w:rFonts w:ascii="Arial" w:hAnsi="Arial" w:cs="Arial"/>
            <w:sz w:val="22"/>
            <w:szCs w:val="22"/>
          </w:rPr>
          <w:t>Energy and Water Legislation Amendment Bill 2013</w:t>
        </w:r>
      </w:hyperlink>
    </w:p>
    <w:p w:rsidR="00991673" w:rsidRPr="00937A4A" w:rsidRDefault="0019525C" w:rsidP="00F943A7">
      <w:pPr>
        <w:numPr>
          <w:ilvl w:val="0"/>
          <w:numId w:val="2"/>
        </w:numPr>
        <w:tabs>
          <w:tab w:val="num" w:pos="280"/>
        </w:tabs>
        <w:spacing w:before="120"/>
        <w:ind w:left="811"/>
        <w:jc w:val="both"/>
        <w:rPr>
          <w:rFonts w:ascii="Arial" w:hAnsi="Arial" w:cs="Arial"/>
          <w:sz w:val="22"/>
          <w:szCs w:val="22"/>
        </w:rPr>
      </w:pPr>
      <w:hyperlink r:id="rId8" w:history="1">
        <w:r w:rsidR="00991673" w:rsidRPr="0072254A">
          <w:rPr>
            <w:rStyle w:val="Hyperlink"/>
            <w:rFonts w:ascii="Arial" w:hAnsi="Arial" w:cs="Arial"/>
            <w:sz w:val="22"/>
            <w:szCs w:val="22"/>
          </w:rPr>
          <w:t>Explanatory Notes</w:t>
        </w:r>
      </w:hyperlink>
    </w:p>
    <w:sectPr w:rsidR="00991673" w:rsidRPr="00937A4A" w:rsidSect="00F943A7">
      <w:head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9ED" w:rsidRDefault="00B229ED" w:rsidP="00D6589B">
      <w:r>
        <w:separator/>
      </w:r>
    </w:p>
  </w:endnote>
  <w:endnote w:type="continuationSeparator" w:id="0">
    <w:p w:rsidR="00B229ED" w:rsidRDefault="00B229ED"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9ED" w:rsidRDefault="00B229ED" w:rsidP="00D6589B">
      <w:r>
        <w:separator/>
      </w:r>
    </w:p>
  </w:footnote>
  <w:footnote w:type="continuationSeparator" w:id="0">
    <w:p w:rsidR="00B229ED" w:rsidRDefault="00B229ED"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673" w:rsidRPr="00937A4A" w:rsidRDefault="00991673"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91673" w:rsidRPr="00937A4A" w:rsidRDefault="00991673"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91673" w:rsidRPr="00937A4A" w:rsidRDefault="00991673"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June 2013</w:t>
    </w:r>
  </w:p>
  <w:p w:rsidR="00991673" w:rsidRDefault="00991673" w:rsidP="00D6589B">
    <w:pPr>
      <w:pStyle w:val="Header"/>
      <w:spacing w:before="120"/>
      <w:rPr>
        <w:rFonts w:ascii="Arial" w:hAnsi="Arial" w:cs="Arial"/>
        <w:b/>
        <w:sz w:val="22"/>
        <w:szCs w:val="22"/>
        <w:u w:val="single"/>
      </w:rPr>
    </w:pPr>
    <w:r>
      <w:rPr>
        <w:rFonts w:ascii="Arial" w:hAnsi="Arial" w:cs="Arial"/>
        <w:b/>
        <w:sz w:val="22"/>
        <w:szCs w:val="22"/>
        <w:u w:val="single"/>
      </w:rPr>
      <w:t>Energy and Water Legislation Amendment</w:t>
    </w:r>
    <w:r w:rsidRPr="00EF032E">
      <w:rPr>
        <w:rFonts w:ascii="Arial" w:hAnsi="Arial" w:cs="Arial"/>
        <w:b/>
        <w:sz w:val="22"/>
        <w:szCs w:val="22"/>
        <w:u w:val="single"/>
      </w:rPr>
      <w:t xml:space="preserve"> Bill 2013</w:t>
    </w:r>
  </w:p>
  <w:p w:rsidR="00991673" w:rsidRDefault="00991673" w:rsidP="00D6589B">
    <w:pPr>
      <w:pStyle w:val="Header"/>
      <w:spacing w:before="120"/>
      <w:rPr>
        <w:rFonts w:ascii="Arial" w:hAnsi="Arial" w:cs="Arial"/>
        <w:b/>
        <w:sz w:val="22"/>
        <w:szCs w:val="22"/>
        <w:u w:val="single"/>
      </w:rPr>
    </w:pPr>
    <w:r w:rsidRPr="00EF032E">
      <w:rPr>
        <w:rFonts w:ascii="Arial" w:hAnsi="Arial" w:cs="Arial"/>
        <w:b/>
        <w:sz w:val="22"/>
        <w:szCs w:val="22"/>
        <w:u w:val="single"/>
      </w:rPr>
      <w:t>Minister for Energy and Water Supply</w:t>
    </w:r>
  </w:p>
  <w:p w:rsidR="00991673" w:rsidRPr="006202E9" w:rsidRDefault="00991673" w:rsidP="00D6589B">
    <w:pPr>
      <w:pStyle w:val="Header"/>
      <w:pBdr>
        <w:bottom w:val="single" w:sz="4" w:space="1" w:color="auto"/>
      </w:pBd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6EC"/>
    <w:rsid w:val="00067659"/>
    <w:rsid w:val="00080F8F"/>
    <w:rsid w:val="000F423B"/>
    <w:rsid w:val="0010384C"/>
    <w:rsid w:val="001114E2"/>
    <w:rsid w:val="001400A9"/>
    <w:rsid w:val="00174117"/>
    <w:rsid w:val="0019525C"/>
    <w:rsid w:val="001F010F"/>
    <w:rsid w:val="001F6B1E"/>
    <w:rsid w:val="00227A89"/>
    <w:rsid w:val="00237BB8"/>
    <w:rsid w:val="00271E0D"/>
    <w:rsid w:val="00307116"/>
    <w:rsid w:val="00355B08"/>
    <w:rsid w:val="003B4799"/>
    <w:rsid w:val="0045214B"/>
    <w:rsid w:val="004A4C9D"/>
    <w:rsid w:val="004B5EF3"/>
    <w:rsid w:val="00501C66"/>
    <w:rsid w:val="00550873"/>
    <w:rsid w:val="005C0304"/>
    <w:rsid w:val="006202E9"/>
    <w:rsid w:val="00630FCD"/>
    <w:rsid w:val="006D622D"/>
    <w:rsid w:val="007101B0"/>
    <w:rsid w:val="0072254A"/>
    <w:rsid w:val="007265D0"/>
    <w:rsid w:val="00732E22"/>
    <w:rsid w:val="00741C20"/>
    <w:rsid w:val="007D1B3A"/>
    <w:rsid w:val="007D318C"/>
    <w:rsid w:val="00803551"/>
    <w:rsid w:val="0088700D"/>
    <w:rsid w:val="008911D3"/>
    <w:rsid w:val="00896507"/>
    <w:rsid w:val="00904077"/>
    <w:rsid w:val="00905238"/>
    <w:rsid w:val="00937A4A"/>
    <w:rsid w:val="00945402"/>
    <w:rsid w:val="00991673"/>
    <w:rsid w:val="009D4B4B"/>
    <w:rsid w:val="009D4FF8"/>
    <w:rsid w:val="00A527A5"/>
    <w:rsid w:val="00AB3C0C"/>
    <w:rsid w:val="00AB6167"/>
    <w:rsid w:val="00AD150E"/>
    <w:rsid w:val="00AE1313"/>
    <w:rsid w:val="00B229ED"/>
    <w:rsid w:val="00B46F22"/>
    <w:rsid w:val="00C07656"/>
    <w:rsid w:val="00C75E67"/>
    <w:rsid w:val="00CB1501"/>
    <w:rsid w:val="00CD7A50"/>
    <w:rsid w:val="00CF0D8A"/>
    <w:rsid w:val="00D11A1D"/>
    <w:rsid w:val="00D305F7"/>
    <w:rsid w:val="00D53D1B"/>
    <w:rsid w:val="00D604CD"/>
    <w:rsid w:val="00D6589B"/>
    <w:rsid w:val="00D766EC"/>
    <w:rsid w:val="00DB22FE"/>
    <w:rsid w:val="00E86C14"/>
    <w:rsid w:val="00EF032E"/>
    <w:rsid w:val="00F108DE"/>
    <w:rsid w:val="00F13DBE"/>
    <w:rsid w:val="00F1788A"/>
    <w:rsid w:val="00F208FF"/>
    <w:rsid w:val="00F32D78"/>
    <w:rsid w:val="00F377A9"/>
    <w:rsid w:val="00F632AF"/>
    <w:rsid w:val="00F852DC"/>
    <w:rsid w:val="00F943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589B"/>
    <w:pPr>
      <w:tabs>
        <w:tab w:val="center" w:pos="4513"/>
        <w:tab w:val="right" w:pos="9026"/>
      </w:tabs>
    </w:pPr>
  </w:style>
  <w:style w:type="character" w:customStyle="1" w:styleId="HeaderChar">
    <w:name w:val="Header Char"/>
    <w:link w:val="Header"/>
    <w:uiPriority w:val="99"/>
    <w:locked/>
    <w:rsid w:val="00D6589B"/>
    <w:rPr>
      <w:rFonts w:cs="Times New Roman"/>
    </w:rPr>
  </w:style>
  <w:style w:type="paragraph" w:styleId="Footer">
    <w:name w:val="footer"/>
    <w:basedOn w:val="Normal"/>
    <w:link w:val="FooterChar"/>
    <w:uiPriority w:val="99"/>
    <w:rsid w:val="00D6589B"/>
    <w:pPr>
      <w:tabs>
        <w:tab w:val="center" w:pos="4513"/>
        <w:tab w:val="right" w:pos="9026"/>
      </w:tabs>
    </w:pPr>
  </w:style>
  <w:style w:type="character" w:customStyle="1" w:styleId="FooterChar">
    <w:name w:val="Footer Char"/>
    <w:link w:val="Footer"/>
    <w:uiPriority w:val="99"/>
    <w:locked/>
    <w:rsid w:val="00D6589B"/>
    <w:rPr>
      <w:rFonts w:cs="Times New Roman"/>
    </w:rPr>
  </w:style>
  <w:style w:type="paragraph" w:styleId="BalloonText">
    <w:name w:val="Balloon Text"/>
    <w:basedOn w:val="Normal"/>
    <w:link w:val="BalloonTextChar"/>
    <w:uiPriority w:val="99"/>
    <w:semiHidden/>
    <w:rsid w:val="00D6589B"/>
    <w:rPr>
      <w:rFonts w:ascii="Tahoma" w:hAnsi="Tahoma" w:cs="Tahoma"/>
      <w:sz w:val="16"/>
      <w:szCs w:val="16"/>
    </w:rPr>
  </w:style>
  <w:style w:type="character" w:customStyle="1" w:styleId="BalloonTextChar">
    <w:name w:val="Balloon Text Char"/>
    <w:link w:val="BalloonText"/>
    <w:uiPriority w:val="99"/>
    <w:semiHidden/>
    <w:locked/>
    <w:rsid w:val="00D6589B"/>
    <w:rPr>
      <w:rFonts w:ascii="Tahoma" w:hAnsi="Tahoma" w:cs="Tahoma"/>
      <w:sz w:val="16"/>
      <w:szCs w:val="16"/>
    </w:rPr>
  </w:style>
  <w:style w:type="character" w:styleId="CommentReference">
    <w:name w:val="annotation reference"/>
    <w:uiPriority w:val="99"/>
    <w:semiHidden/>
    <w:rsid w:val="005C0304"/>
    <w:rPr>
      <w:rFonts w:cs="Times New Roman"/>
      <w:sz w:val="16"/>
      <w:szCs w:val="16"/>
    </w:rPr>
  </w:style>
  <w:style w:type="paragraph" w:styleId="CommentText">
    <w:name w:val="annotation text"/>
    <w:basedOn w:val="Normal"/>
    <w:link w:val="CommentTextChar"/>
    <w:uiPriority w:val="99"/>
    <w:semiHidden/>
    <w:rsid w:val="005C0304"/>
    <w:rPr>
      <w:sz w:val="20"/>
    </w:rPr>
  </w:style>
  <w:style w:type="character" w:customStyle="1" w:styleId="CommentTextChar">
    <w:name w:val="Comment Text Char"/>
    <w:link w:val="CommentText"/>
    <w:uiPriority w:val="99"/>
    <w:semiHidden/>
    <w:locked/>
    <w:rsid w:val="005C0304"/>
    <w:rPr>
      <w:rFonts w:ascii="Times New Roman" w:hAnsi="Times New Roman" w:cs="Times New Roman"/>
      <w:color w:val="000000"/>
    </w:rPr>
  </w:style>
  <w:style w:type="paragraph" w:styleId="CommentSubject">
    <w:name w:val="annotation subject"/>
    <w:basedOn w:val="CommentText"/>
    <w:next w:val="CommentText"/>
    <w:link w:val="CommentSubjectChar"/>
    <w:uiPriority w:val="99"/>
    <w:semiHidden/>
    <w:rsid w:val="005C0304"/>
    <w:rPr>
      <w:b/>
      <w:bCs/>
    </w:rPr>
  </w:style>
  <w:style w:type="character" w:customStyle="1" w:styleId="CommentSubjectChar">
    <w:name w:val="Comment Subject Char"/>
    <w:link w:val="CommentSubject"/>
    <w:uiPriority w:val="99"/>
    <w:semiHidden/>
    <w:locked/>
    <w:rsid w:val="005C0304"/>
    <w:rPr>
      <w:rFonts w:ascii="Times New Roman" w:hAnsi="Times New Roman" w:cs="Times New Roman"/>
      <w:b/>
      <w:bCs/>
      <w:color w:val="000000"/>
    </w:rPr>
  </w:style>
  <w:style w:type="paragraph" w:styleId="Revision">
    <w:name w:val="Revision"/>
    <w:hidden/>
    <w:uiPriority w:val="99"/>
    <w:semiHidden/>
    <w:rsid w:val="00803551"/>
    <w:rPr>
      <w:rFonts w:ascii="Times New Roman" w:eastAsia="Times New Roman" w:hAnsi="Times New Roman"/>
      <w:color w:val="000000"/>
      <w:sz w:val="24"/>
    </w:rPr>
  </w:style>
  <w:style w:type="paragraph" w:customStyle="1" w:styleId="DMEBodytext10pts">
    <w:name w:val="DME Body text 10pts"/>
    <w:uiPriority w:val="99"/>
    <w:rsid w:val="00AB6167"/>
    <w:pPr>
      <w:spacing w:before="120"/>
    </w:pPr>
    <w:rPr>
      <w:rFonts w:ascii="Arial" w:eastAsia="Times New Roman" w:hAnsi="Arial"/>
      <w:lang w:val="en-US" w:eastAsia="en-US"/>
    </w:rPr>
  </w:style>
  <w:style w:type="character" w:styleId="Hyperlink">
    <w:name w:val="Hyperlink"/>
    <w:uiPriority w:val="99"/>
    <w:unhideWhenUsed/>
    <w:rsid w:val="007225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ExNotes.pdf" TargetMode="External"/><Relationship Id="rId3" Type="http://schemas.openxmlformats.org/officeDocument/2006/relationships/settings" Target="settings.xml"/><Relationship Id="rId7" Type="http://schemas.openxmlformats.org/officeDocument/2006/relationships/hyperlink" Target="Attachments/Bil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Desktop\Attachment%20proactive%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Attachment proactive release.dotx</Template>
  <TotalTime>0</TotalTime>
  <Pages>1</Pages>
  <Words>452</Words>
  <Characters>2537</Characters>
  <Application>Microsoft Office Word</Application>
  <DocSecurity>0</DocSecurity>
  <Lines>39</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2985</CharactersWithSpaces>
  <SharedDoc>false</SharedDoc>
  <HyperlinkBase>https://www.cabinet.qld.gov.au/documents/2013/Jun/Energy Water Bill/</HyperlinkBase>
  <HLinks>
    <vt:vector size="12" baseType="variant">
      <vt:variant>
        <vt:i4>8061050</vt:i4>
      </vt:variant>
      <vt:variant>
        <vt:i4>3</vt:i4>
      </vt:variant>
      <vt:variant>
        <vt:i4>0</vt:i4>
      </vt:variant>
      <vt:variant>
        <vt:i4>5</vt:i4>
      </vt:variant>
      <vt:variant>
        <vt:lpwstr>Attachments/ExNotes.pdf</vt:lpwstr>
      </vt:variant>
      <vt:variant>
        <vt:lpwstr/>
      </vt:variant>
      <vt:variant>
        <vt:i4>5242946</vt:i4>
      </vt:variant>
      <vt:variant>
        <vt:i4>0</vt:i4>
      </vt:variant>
      <vt:variant>
        <vt:i4>0</vt:i4>
      </vt:variant>
      <vt:variant>
        <vt:i4>5</vt:i4>
      </vt:variant>
      <vt:variant>
        <vt:lpwstr>Attachments/Bill.pdf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2013-06-26T05:20:00Z</cp:lastPrinted>
  <dcterms:created xsi:type="dcterms:W3CDTF">2017-10-25T00:52:00Z</dcterms:created>
  <dcterms:modified xsi:type="dcterms:W3CDTF">2018-03-06T01:19:00Z</dcterms:modified>
  <cp:category>Legislation,Gas,Energy,Water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